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DACHRYNNA - rewolucyjny system zintegrowany dla nowoczesnej architektury</w:t>
      </w:r>
    </w:p>
    <w:p>
      <w:pPr>
        <w:spacing w:before="0" w:after="500" w:line="264" w:lineRule="auto"/>
      </w:pPr>
      <w:r>
        <w:rPr>
          <w:rFonts w:ascii="calibri" w:hAnsi="calibri" w:eastAsia="calibri" w:cs="calibri"/>
          <w:sz w:val="36"/>
          <w:szCs w:val="36"/>
          <w:b/>
        </w:rPr>
        <w:t xml:space="preserve">Galeco po raz kolejny udowadnia, że jest liderem innowacyjnych rozwiązań dachowych, które łączą funkcjonalność, estetykę i nowoczesne technologie. Firma sukcesywnie wprowadza na rynek kolejne modele stalowych pokryć dachowych, które nie tylko odpowiadają na potrzeby współczesnej architektury, ale także wyróżniają się jakością wykonania i przemyślanymi rozwiązaniami.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Estetyzacja polskiego krajobrazu</w:t>
      </w:r>
    </w:p>
    <w:p>
      <w:pPr>
        <w:spacing w:before="0" w:after="300"/>
      </w:pPr>
    </w:p>
    <w:p>
      <w:pPr>
        <w:spacing w:before="0" w:after="300"/>
      </w:pPr>
      <w:r>
        <w:rPr>
          <w:rFonts w:ascii="calibri" w:hAnsi="calibri" w:eastAsia="calibri" w:cs="calibri"/>
          <w:sz w:val="24"/>
          <w:szCs w:val="24"/>
        </w:rPr>
        <w:t xml:space="preserve">DACHRYNNA, bo o niej mowa, to unikalne połączenie pokrycia dachowego z systemem rynnowym, które znajduje zastosowanie w dachach skośnych dwuspadowych. Jest to jedyny na rynku system ukryty, który można zastosować zarówno w nowoczesnych domach bezokapowych, jak i w budynkach z tradycyjnie wysuniętym okapem. </w:t>
      </w:r>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rPr>
        <w:t xml:space="preserve">Współczesna architektura to minimalistyczne nowoczesne stodoły, a także odważne nowatorskie projekty domów z widocznym okapem. Z tych też powodów firma Galeco stworzyła pierwszy na rynku zintegrowany system dachowo-rynnowy Galeco DACHRYNNA, który został zaprojektowany z myślą o estetyzacji polskiego krajobrazu.</w:t>
      </w:r>
    </w:p>
    <w:p>
      <w:pPr>
        <w:spacing w:before="0" w:after="300"/>
      </w:pPr>
    </w:p>
    <w:p>
      <w:pPr>
        <w:spacing w:before="0" w:after="300"/>
      </w:pPr>
    </w:p>
    <w:p>
      <w:pPr>
        <w:spacing w:before="0" w:after="300"/>
      </w:pPr>
      <w:r>
        <w:rPr>
          <w:rFonts w:ascii="calibri" w:hAnsi="calibri" w:eastAsia="calibri" w:cs="calibri"/>
          <w:sz w:val="24"/>
          <w:szCs w:val="24"/>
          <w:b/>
        </w:rPr>
        <w:t xml:space="preserve">Dwa warianty - nieograniczone możliwości</w:t>
      </w:r>
    </w:p>
    <w:p>
      <w:pPr>
        <w:spacing w:before="0" w:after="300"/>
      </w:pPr>
    </w:p>
    <w:p>
      <w:pPr>
        <w:spacing w:before="0" w:after="300"/>
      </w:pPr>
      <w:r>
        <w:rPr>
          <w:rFonts w:ascii="calibri" w:hAnsi="calibri" w:eastAsia="calibri" w:cs="calibri"/>
          <w:sz w:val="24"/>
          <w:szCs w:val="24"/>
          <w:b/>
        </w:rPr>
        <w:t xml:space="preserve">DACHRYNNA Okapowa</w:t>
      </w:r>
    </w:p>
    <w:p>
      <w:pPr>
        <w:spacing w:before="0" w:after="300"/>
      </w:pPr>
    </w:p>
    <w:p>
      <w:pPr>
        <w:spacing w:before="0" w:after="300"/>
      </w:pPr>
      <w:r>
        <w:rPr>
          <w:rFonts w:ascii="calibri" w:hAnsi="calibri" w:eastAsia="calibri" w:cs="calibri"/>
          <w:sz w:val="24"/>
          <w:szCs w:val="24"/>
        </w:rPr>
        <w:t xml:space="preserve">DACHRYNNA Okapowa to pierwszy na rynku ukryty system rynnowy przeznaczony dla budynków z tradycyjnym okapem. To rewolucyjne rozwiązanie łączy innowacyjność z przystępną ceną, czyniąc je dostępnym dla szerokiego grona inwestorów. System doskonale sprawdza się zarówno w nowoczesnych projektach, jak i w domach o tradycyjnej architekturze, zapewniając funkcjonalność przy zachowaniu minimalistycznego wyglądu.</w:t>
      </w:r>
    </w:p>
    <w:p>
      <w:pPr>
        <w:spacing w:before="0" w:after="300"/>
      </w:pPr>
    </w:p>
    <w:p>
      <w:pPr>
        <w:spacing w:before="0" w:after="300"/>
      </w:pPr>
      <w:r>
        <w:rPr>
          <w:rFonts w:ascii="calibri" w:hAnsi="calibri" w:eastAsia="calibri" w:cs="calibri"/>
          <w:sz w:val="24"/>
          <w:szCs w:val="24"/>
          <w:b/>
        </w:rPr>
        <w:t xml:space="preserve">DACHRYNNA Bezokapowa</w:t>
      </w:r>
    </w:p>
    <w:p>
      <w:pPr>
        <w:spacing w:before="0" w:after="300"/>
      </w:pPr>
    </w:p>
    <w:p>
      <w:pPr>
        <w:spacing w:before="0" w:after="300"/>
      </w:pPr>
      <w:r>
        <w:rPr>
          <w:rFonts w:ascii="calibri" w:hAnsi="calibri" w:eastAsia="calibri" w:cs="calibri"/>
          <w:sz w:val="24"/>
          <w:szCs w:val="24"/>
        </w:rPr>
        <w:t xml:space="preserve">DACHRYNNA Bezokapowa to minimalistyczne rozwiązanie stworzone specjalnie dla budynków w stylu nowoczesnej stodoły. System został zaprojektowany tak, by idealnie wpasować się w estetykę współczesnej architektury. Dyskretna konstrukcja podkreśla czystość linii budynku, tworząc harmonijną całość z bryłą architektoniczną.</w:t>
      </w:r>
    </w:p>
    <w:p>
      <w:pPr>
        <w:spacing w:before="0" w:after="300"/>
      </w:pPr>
    </w:p>
    <w:p>
      <w:pPr>
        <w:spacing w:before="0" w:after="300"/>
      </w:pPr>
      <w:r>
        <w:rPr>
          <w:rFonts w:ascii="calibri" w:hAnsi="calibri" w:eastAsia="calibri" w:cs="calibri"/>
          <w:sz w:val="24"/>
          <w:szCs w:val="24"/>
          <w:b/>
        </w:rPr>
        <w:t xml:space="preserve">Kompatybilność z każdym pokryciem dachowym</w:t>
      </w:r>
    </w:p>
    <w:p>
      <w:pPr>
        <w:spacing w:before="0" w:after="300"/>
      </w:pPr>
    </w:p>
    <w:p>
      <w:pPr>
        <w:spacing w:before="0" w:after="300"/>
      </w:pPr>
      <w:r>
        <w:rPr>
          <w:rFonts w:ascii="calibri" w:hAnsi="calibri" w:eastAsia="calibri" w:cs="calibri"/>
          <w:sz w:val="24"/>
          <w:szCs w:val="24"/>
        </w:rPr>
        <w:t xml:space="preserve">DACHRYNNA jest kompatybilna zarówno z lekkimi, jak i ciężkimi pokryciami dachowymi.</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Stalowe panele dachowe na rąbek zastosowane na dach skośnych dwuspadowych nabierają lekkości i geometrycznej harmonii. Pokrycia lekkie dostępne w systemie DACHRYNNA - Galeco GRIN i GRIN MOD zostały zaprojektowane przez najlepszych ekspertów z branży dachowej i są produkowane w fabryce Galeco w Balicach pod Krakowem.</w:t>
      </w:r>
    </w:p>
    <w:p>
      <w:pPr>
        <w:spacing w:before="0" w:after="300"/>
      </w:pPr>
    </w:p>
    <w:p>
      <w:pPr>
        <w:spacing w:before="0" w:after="300"/>
      </w:pPr>
    </w:p>
    <w:p>
      <w:pPr>
        <w:spacing w:before="0" w:after="300"/>
      </w:pPr>
      <w:r>
        <w:rPr>
          <w:rFonts w:ascii="calibri" w:hAnsi="calibri" w:eastAsia="calibri" w:cs="calibri"/>
          <w:sz w:val="24"/>
          <w:szCs w:val="24"/>
        </w:rPr>
        <w:t xml:space="preserve">Z myślą o inwestorach i architektach, ceniących rozwiązania ceramiczne, Galeco poszerzyło ofertę kompatybilnych z DACHRYNNĄ pokryć dachowych o dachówki wienerberger Koramic V9.</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Technologia w służbie estetyki</w:t>
      </w:r>
    </w:p>
    <w:p>
      <w:pPr>
        <w:spacing w:before="0" w:after="300"/>
      </w:pPr>
    </w:p>
    <w:p>
      <w:pPr>
        <w:spacing w:before="0" w:after="300"/>
      </w:pPr>
      <w:r>
        <w:rPr>
          <w:rFonts w:ascii="calibri" w:hAnsi="calibri" w:eastAsia="calibri" w:cs="calibri"/>
          <w:sz w:val="24"/>
          <w:szCs w:val="24"/>
        </w:rPr>
        <w:t xml:space="preserve">DACHRYNNA to nie tylko innowacyjne rozwiązanie techniczne, ale przede wszystkim odpowiedź na potrzeby współczesnej architektury. System eliminuje widoczne elementy rynnowe, które często zaburzają czystość formy architektonicznej. Jednocześnie zapewnia skuteczne odprowadzanie wody opadowej, gwarantując bezpieczeństwo i trwałość konstrukcji. Integracja rozwiązania dachu i rynny przyspiesza proces decyzyjny inwestora w zakresie wyboru poszczególnych komponentów na dach, a także przyspiesza i ułatwia proces budowy i montażu, dzięki systemowości.</w:t>
      </w:r>
    </w:p>
    <w:p>
      <w:pPr>
        <w:spacing w:before="0" w:after="300"/>
      </w:pPr>
    </w:p>
    <w:p>
      <w:pPr>
        <w:spacing w:before="0" w:after="300"/>
      </w:pPr>
      <w:r>
        <w:rPr>
          <w:rFonts w:ascii="calibri" w:hAnsi="calibri" w:eastAsia="calibri" w:cs="calibri"/>
          <w:sz w:val="24"/>
          <w:szCs w:val="24"/>
          <w:b/>
        </w:rPr>
        <w:t xml:space="preserve">Kompleksowe wsparcie dla profesjonalistów</w:t>
      </w:r>
    </w:p>
    <w:p>
      <w:pPr>
        <w:spacing w:before="0" w:after="300"/>
      </w:pPr>
    </w:p>
    <w:p>
      <w:pPr>
        <w:spacing w:before="0" w:after="300"/>
      </w:pPr>
      <w:r>
        <w:rPr>
          <w:rFonts w:ascii="calibri" w:hAnsi="calibri" w:eastAsia="calibri" w:cs="calibri"/>
          <w:sz w:val="24"/>
          <w:szCs w:val="24"/>
        </w:rPr>
        <w:t xml:space="preserve">Galeco zapewnia pełne wsparcie techniczne na każdym etapie realizacji:</w:t>
      </w:r>
    </w:p>
    <w:p>
      <w:pPr>
        <w:spacing w:before="0" w:after="300"/>
      </w:pPr>
      <w:r>
        <w:rPr>
          <w:rFonts w:ascii="calibri" w:hAnsi="calibri" w:eastAsia="calibri" w:cs="calibri"/>
          <w:sz w:val="24"/>
          <w:szCs w:val="24"/>
        </w:rPr>
        <w:t xml:space="preserve">- szczegółowa dokumentacja techniczna</w:t>
      </w:r>
    </w:p>
    <w:p>
      <w:pPr>
        <w:spacing w:before="0" w:after="300"/>
      </w:pPr>
      <w:r>
        <w:rPr>
          <w:rFonts w:ascii="calibri" w:hAnsi="calibri" w:eastAsia="calibri" w:cs="calibri"/>
          <w:sz w:val="24"/>
          <w:szCs w:val="24"/>
        </w:rPr>
        <w:t xml:space="preserve">- profesjonalne szkolenia montażowe</w:t>
      </w:r>
    </w:p>
    <w:p>
      <w:pPr>
        <w:spacing w:before="0" w:after="300"/>
      </w:pPr>
      <w:r>
        <w:rPr>
          <w:rFonts w:ascii="calibri" w:hAnsi="calibri" w:eastAsia="calibri" w:cs="calibri"/>
          <w:sz w:val="24"/>
          <w:szCs w:val="24"/>
        </w:rPr>
        <w:t xml:space="preserve">- indywidualne doradztwo projektowe</w:t>
      </w:r>
    </w:p>
    <w:p>
      <w:pPr>
        <w:spacing w:before="0" w:after="300"/>
      </w:pPr>
      <w:r>
        <w:rPr>
          <w:rFonts w:ascii="calibri" w:hAnsi="calibri" w:eastAsia="calibri" w:cs="calibri"/>
          <w:sz w:val="24"/>
          <w:szCs w:val="24"/>
        </w:rPr>
        <w:t xml:space="preserve">- wsparcie na etapie realizacji</w:t>
      </w:r>
    </w:p>
    <w:p>
      <w:pPr>
        <w:spacing w:before="0" w:after="300"/>
      </w:pPr>
    </w:p>
    <w:p>
      <w:pPr>
        <w:spacing w:before="0" w:after="300"/>
      </w:pPr>
    </w:p>
    <w:p>
      <w:pPr>
        <w:spacing w:before="0" w:after="300"/>
      </w:pPr>
      <w:r>
        <w:rPr>
          <w:rFonts w:ascii="calibri" w:hAnsi="calibri" w:eastAsia="calibri" w:cs="calibri"/>
          <w:sz w:val="24"/>
          <w:szCs w:val="24"/>
        </w:rPr>
        <w:t xml:space="preserve">System DACHRYNNA wyróżnia się na tle konkurencji wieloma kluczowymi zaletami:</w:t>
      </w:r>
    </w:p>
    <w:p>
      <w:pPr>
        <w:spacing w:before="0" w:after="300"/>
      </w:pPr>
    </w:p>
    <w:p>
      <w:pPr>
        <w:spacing w:before="0" w:after="300"/>
      </w:pPr>
      <w:r>
        <w:rPr>
          <w:rFonts w:ascii="calibri" w:hAnsi="calibri" w:eastAsia="calibri" w:cs="calibri"/>
          <w:sz w:val="24"/>
          <w:szCs w:val="24"/>
        </w:rPr>
        <w:t xml:space="preserve">- pełna integracja systemu rynnowego z pokryciem dachowym</w:t>
      </w:r>
    </w:p>
    <w:p>
      <w:pPr>
        <w:spacing w:before="0" w:after="300"/>
      </w:pPr>
      <w:r>
        <w:rPr>
          <w:rFonts w:ascii="calibri" w:hAnsi="calibri" w:eastAsia="calibri" w:cs="calibri"/>
          <w:sz w:val="24"/>
          <w:szCs w:val="24"/>
        </w:rPr>
        <w:t xml:space="preserve">- ukryty system odprowadzania wody</w:t>
      </w:r>
    </w:p>
    <w:p>
      <w:pPr>
        <w:spacing w:before="0" w:after="300"/>
      </w:pPr>
      <w:r>
        <w:rPr>
          <w:rFonts w:ascii="calibri" w:hAnsi="calibri" w:eastAsia="calibri" w:cs="calibri"/>
          <w:sz w:val="24"/>
          <w:szCs w:val="24"/>
        </w:rPr>
        <w:t xml:space="preserve">- możliwość zastosowania w różnych typach budynków</w:t>
      </w:r>
    </w:p>
    <w:p>
      <w:pPr>
        <w:spacing w:before="0" w:after="300"/>
      </w:pPr>
      <w:r>
        <w:rPr>
          <w:rFonts w:ascii="calibri" w:hAnsi="calibri" w:eastAsia="calibri" w:cs="calibri"/>
          <w:sz w:val="24"/>
          <w:szCs w:val="24"/>
        </w:rPr>
        <w:t xml:space="preserve">- gwarancja szczelności i trwałości</w:t>
      </w:r>
    </w:p>
    <w:p>
      <w:pPr>
        <w:spacing w:before="0" w:after="300"/>
      </w:pPr>
      <w:r>
        <w:rPr>
          <w:rFonts w:ascii="calibri" w:hAnsi="calibri" w:eastAsia="calibri" w:cs="calibri"/>
          <w:sz w:val="24"/>
          <w:szCs w:val="24"/>
        </w:rPr>
        <w:t xml:space="preserve">- estetyczne wykończenie dachu</w:t>
      </w:r>
    </w:p>
    <w:p>
      <w:pPr>
        <w:spacing w:before="0" w:after="300"/>
      </w:pPr>
      <w:r>
        <w:rPr>
          <w:rFonts w:ascii="calibri" w:hAnsi="calibri" w:eastAsia="calibri" w:cs="calibri"/>
          <w:sz w:val="24"/>
          <w:szCs w:val="24"/>
        </w:rPr>
        <w:t xml:space="preserve">- łatwy montaż i konserwacja</w:t>
      </w:r>
    </w:p>
    <w:p>
      <w:pPr>
        <w:spacing w:before="0" w:after="300"/>
      </w:pPr>
    </w:p>
    <w:p>
      <w:pPr>
        <w:spacing w:before="0" w:after="300"/>
      </w:pPr>
      <w:r>
        <w:rPr>
          <w:rFonts w:ascii="calibri" w:hAnsi="calibri" w:eastAsia="calibri" w:cs="calibri"/>
          <w:sz w:val="24"/>
          <w:szCs w:val="24"/>
          <w:b/>
        </w:rPr>
        <w:t xml:space="preserve">Gwarancja jakości</w:t>
      </w:r>
    </w:p>
    <w:p>
      <w:pPr>
        <w:spacing w:before="0" w:after="300"/>
      </w:pPr>
    </w:p>
    <w:p>
      <w:pPr>
        <w:spacing w:before="0" w:after="300"/>
      </w:pPr>
      <w:r>
        <w:rPr>
          <w:rFonts w:ascii="calibri" w:hAnsi="calibri" w:eastAsia="calibri" w:cs="calibri"/>
          <w:sz w:val="24"/>
          <w:szCs w:val="24"/>
        </w:rPr>
        <w:t xml:space="preserve">System DACHRYNNA, jak wszystkie produkty Galeco, przechodzi rygorystyczne testy jakościowe. Produkcja odbywa się w zakładzie produkcyjnym Galeco w Balicach, z wykorzystaniem najwyższej jakości materiałów i nowoczesnych technologii. Firma udziela kompleksowej gwarancji systemowej, zapewniającej spokój użytkowania na długie lata.</w:t>
      </w:r>
    </w:p>
    <w:p>
      <w:pPr>
        <w:spacing w:before="0" w:after="300"/>
      </w:pPr>
    </w:p>
    <w:p>
      <w:pPr>
        <w:spacing w:before="0" w:after="300"/>
      </w:pPr>
      <w:r>
        <w:rPr>
          <w:rFonts w:ascii="calibri" w:hAnsi="calibri" w:eastAsia="calibri" w:cs="calibri"/>
          <w:sz w:val="24"/>
          <w:szCs w:val="24"/>
          <w:b/>
        </w:rPr>
        <w:t xml:space="preserve">Wsparcie projektowe</w:t>
      </w:r>
    </w:p>
    <w:p>
      <w:pPr>
        <w:spacing w:before="0" w:after="300"/>
      </w:pPr>
    </w:p>
    <w:p>
      <w:pPr>
        <w:spacing w:before="0" w:after="300"/>
      </w:pPr>
      <w:r>
        <w:rPr>
          <w:rFonts w:ascii="calibri" w:hAnsi="calibri" w:eastAsia="calibri" w:cs="calibri"/>
          <w:sz w:val="24"/>
          <w:szCs w:val="24"/>
        </w:rPr>
        <w:t xml:space="preserve">Galeco oferuje architektom i projektantom pełne wsparcie w zakresie implementacji systemu DACHRYNNA:</w:t>
      </w:r>
    </w:p>
    <w:p>
      <w:pPr>
        <w:spacing w:before="0" w:after="300"/>
      </w:pPr>
      <w:r>
        <w:rPr>
          <w:rFonts w:ascii="calibri" w:hAnsi="calibri" w:eastAsia="calibri" w:cs="calibri"/>
          <w:sz w:val="24"/>
          <w:szCs w:val="24"/>
        </w:rPr>
        <w:t xml:space="preserve">- biblioteki CAD/BIM</w:t>
      </w:r>
    </w:p>
    <w:p>
      <w:pPr>
        <w:spacing w:before="0" w:after="300"/>
      </w:pPr>
      <w:r>
        <w:rPr>
          <w:rFonts w:ascii="calibri" w:hAnsi="calibri" w:eastAsia="calibri" w:cs="calibri"/>
          <w:sz w:val="24"/>
          <w:szCs w:val="24"/>
        </w:rPr>
        <w:t xml:space="preserve">- konsultacje techniczne</w:t>
      </w:r>
    </w:p>
    <w:p>
      <w:pPr>
        <w:spacing w:before="0" w:after="300"/>
      </w:pPr>
      <w:r>
        <w:rPr>
          <w:rFonts w:ascii="calibri" w:hAnsi="calibri" w:eastAsia="calibri" w:cs="calibri"/>
          <w:sz w:val="24"/>
          <w:szCs w:val="24"/>
        </w:rPr>
        <w:t xml:space="preserve">- współpraca przy nietypowych rozwiązaniach</w:t>
      </w:r>
    </w:p>
    <w:p>
      <w:pPr>
        <w:spacing w:before="0" w:after="300"/>
      </w:pPr>
      <w:r>
        <w:rPr>
          <w:rFonts w:ascii="calibri" w:hAnsi="calibri" w:eastAsia="calibri" w:cs="calibri"/>
          <w:sz w:val="24"/>
          <w:szCs w:val="24"/>
        </w:rPr>
        <w:t xml:space="preserve">- optymalizacja projektów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2026-02-04T09:21:36+01:00</dcterms:created>
  <dcterms:modified xsi:type="dcterms:W3CDTF">2026-02-04T09:21:36+01:00</dcterms:modified>
</cp:coreProperties>
</file>

<file path=docProps/custom.xml><?xml version="1.0" encoding="utf-8"?>
<Properties xmlns="http://schemas.openxmlformats.org/officeDocument/2006/custom-properties" xmlns:vt="http://schemas.openxmlformats.org/officeDocument/2006/docPropsVTypes"/>
</file>