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"Dekarza nikt nie zastąpi" - Galeco i 3brody odsłaniają tajemnice branży.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Galeco, polski producent pokryć dachowych i systemów rynnowych, opublikował drugi odcinek podcastu edukacyjnego przygotowanego wspólnie z ekspertami z grupy 3brody. Materiał poświęcony jest modułowym pokryciom dachowym, ze szczególnym uwzględnieniem innowacyjnego panelu zatrzaskowego GRIN MOD.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Drugi odcinek cyklu edukacyjnego stanowi kompleksowe źródło wiedzy o nowoczesnych rozwiązaniach w pokryciach dachowych. Doświadczeni rzemieślnicy z grupy 3Brody omawiają zalety systemu GRIN MOD, dzieląc się praktycznymi spostrzeżeniami z realizacji rzeczywistych projektów.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Czy na pewno wiemy, jak rozpoznać prawdziwego profesjonalistę?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"Czy blacha hałasuje?", "Czy dach będzie szczelny?", "Plastik czy stal?" – na pozór proste pytania inwestorów potrafią wprawić w zakłopotanie niejednego wykonawcę. W drugim odcinku podcastu eksperci z 3Brody nie tylko odpowiadają na te pytania, ale pokazują, jak rozpoznać dekarza, który naprawdę wie, co robi.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Materiał ujawnia trzy kluczowe pytania weryfikujące kompetencje wykonawcy – jedno z nich dotyczy najczęściej popełnianego błędu montażowego, o którym wie każdy prawdziwy profesjonalista. Które to pytanie? Odpowiedź znajduje się w filmie.</w:t>
      </w:r>
    </w:p>
    <w:p>
      <w:pPr>
        <w:spacing w:before="0" w:after="300"/>
      </w:pPr>
    </w:p>
    <w:p>
      <w:pPr>
        <w:spacing w:before="0" w:after="300"/>
      </w:pP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Panel GRIN MOD – czy krótkie panele mają sens?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Eksperci szczegółowo tłumaczą, dlaczego modułowy panel zatrzaskowy GRIN MOD zmienia zasady gry w dekarstwie. System "na click", to prawdziwe ułatwienie, montaż 40% szybszy niż tradycyjny i jedna gwarancja na cały system dachowy.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Coroczne przeglądy – sekret długoletniej gwarancji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Jednym z kluczowych wątków odcinka jest temat, o którym niewiele się mówi publicznie: jak naprawdę działa gwarancja na pokrycia dachowe i dlaczego wpisanie corocznych przeglądów do umowy to złota zasada każdego dekarza.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Eksperci wyjaśniają, czego producenci nie mówią głośno i dlaczego inwestorzy powinni o to pytać już na etapie podpisywania umowy.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Co jeszcze znajdziesz w odcinku?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Rozmowa porusza również temat kompletnego systemu dachowego od jednego producenta – dlaczego Galeco stawia na rozwiązania łączące pokrycia dachowe (GRIN MOD, BROSA) z systemami rynnowymi (STAL</w:t>
      </w:r>
      <w:r>
        <w:rPr>
          <w:rFonts w:ascii="calibri" w:hAnsi="calibri" w:eastAsia="calibri" w:cs="calibri"/>
          <w:sz w:val="12"/>
          <w:szCs w:val="12"/>
          <w:vertAlign w:val="superscript"/>
        </w:rPr>
        <w:t xml:space="preserve">2</w:t>
      </w:r>
      <w:r>
        <w:rPr>
          <w:rFonts w:ascii="calibri" w:hAnsi="calibri" w:eastAsia="calibri" w:cs="calibri"/>
          <w:sz w:val="24"/>
          <w:szCs w:val="24"/>
        </w:rPr>
        <w:t xml:space="preserve">, PVC</w:t>
      </w:r>
      <w:r>
        <w:rPr>
          <w:rFonts w:ascii="calibri" w:hAnsi="calibri" w:eastAsia="calibri" w:cs="calibri"/>
          <w:sz w:val="12"/>
          <w:szCs w:val="12"/>
          <w:vertAlign w:val="superscript"/>
        </w:rPr>
        <w:t xml:space="preserve">2</w:t>
      </w:r>
      <w:r>
        <w:rPr>
          <w:rFonts w:ascii="calibri" w:hAnsi="calibri" w:eastAsia="calibri" w:cs="calibri"/>
          <w:sz w:val="24"/>
          <w:szCs w:val="24"/>
        </w:rPr>
        <w:t xml:space="preserve">, BEZOKAPOWY, DACHRYNNA) i jakie to ma znaczenie dla inwestora.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Materiał dostępny jest już na kanale YouTube firmy Galeco: </w:t>
      </w:r>
      <w:hyperlink r:id="rId7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https://youtu.be/WxAHhGwTmFw</w:t>
        </w:r>
      </w:hyperlink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youtu.be/WxAHhGwTmFw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2026-10-30T13:47:23+01:00</dcterms:created>
  <dcterms:modified xsi:type="dcterms:W3CDTF">2026-10-30T13:47:23+01:00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