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zmieniają się wymagania inwestorów wobec systemów rynnowych? Trendy 2026/2027</w:t>
      </w:r>
    </w:p>
    <w:p>
      <w:pPr>
        <w:spacing w:before="0" w:after="500" w:line="264" w:lineRule="auto"/>
      </w:pPr>
      <w:r>
        <w:rPr>
          <w:rFonts w:ascii="calibri" w:hAnsi="calibri" w:eastAsia="calibri" w:cs="calibri"/>
          <w:sz w:val="36"/>
          <w:szCs w:val="36"/>
          <w:b/>
        </w:rPr>
        <w:t xml:space="preserve">Jeszcze do niedawna wybór systemu rynnowego był dla wielu inwestorów indywidualnych sprawą drugorzędną. Najczęściej decyzję podejmowano niejako przy okazji wyboru pokrycia dachowego, bez poświęcania jej większej uwagi. Dziś to podejście wyraźnie się zmienia. System rynnowy coraz częściej przestaje być postrzegany wyłącznie jako element techniczny, odpowiadający za odprowadzenie wody z dachu. Staje się on częścią świadomej decyzji projektowej i inwestycyjnej – podobnie jak wybór elewacji, stolarki okiennej czy też pokrycia dachowego. Inwestorzy zwracają uwagę już nie tylko na funkcjonalność i trwałość systemu, ale również na jego estetykę i dopasowanie do charakteru całego budynku.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Estetyka zintegrowana z bryłą budynku</w:t>
      </w:r>
    </w:p>
    <w:p>
      <w:pPr>
        <w:spacing w:before="0" w:after="300"/>
      </w:pPr>
      <w:r>
        <w:rPr>
          <w:rFonts w:ascii="calibri" w:hAnsi="calibri" w:eastAsia="calibri" w:cs="calibri"/>
          <w:sz w:val="24"/>
          <w:szCs w:val="24"/>
        </w:rPr>
        <w:t xml:space="preserve">Dawniej wystarczyło dopasować kolor rynny do dachu lub elewacji. Dziś inwestorzy oczekują znacznie więcej, mianowicie pełnej spójności odwodnienia z całą architekturą domu. W bryłach nowoczesnych, o czystych, geometrycznych liniach, tradycyjna, widoczna rynna coraz częściej postrzegana jest jako element zaburzający zamierzony efekt wizualny, a nie jego naturalne uzupełnienie. Rośnie więc zainteresowanie rozwiązaniami, w których system odprowadzania wody jest częściowo lub całkowicie ukryty w konstrukcji dachu i elewacji, tak jak w domach realizowanych w systemie Galeco BEZOKAPOWY. Inwestorzy budujący w tym stylu nie traktują już braku widocznego okapu jako ciekawostki architektonicznej, lecz jako świadomy wybór, który wymaga od producenta odwodnienia dopasowanego do tej estetyki, a nie odwrotnie. Coraz częściej to właśnie na etapie rozmów z architektem pada pytanie, czy rynnę da się w ogóle ukryć, zanim jeszcze pojawi się pytanie o jej kolor czy materiał wykonania. Ten sposób myślenia zmienia też kolejność decyzji na budowie, ponieważ odwodnienie planowane jest równolegle z projektem dachu, a nie dobierane do już gotowej konstrukcji.</w:t>
      </w:r>
    </w:p>
    <w:p>
      <w:pPr>
        <w:spacing w:before="0" w:after="300"/>
      </w:pPr>
      <w:r>
        <w:rPr>
          <w:rFonts w:ascii="calibri" w:hAnsi="calibri" w:eastAsia="calibri" w:cs="calibri"/>
          <w:sz w:val="24"/>
          <w:szCs w:val="24"/>
          <w:b/>
        </w:rPr>
        <w:t xml:space="preserve">Trwałość i długość gwarancji jako realne zabezpieczenie</w:t>
      </w:r>
    </w:p>
    <w:p>
      <w:pPr>
        <w:spacing w:before="0" w:after="300"/>
      </w:pPr>
      <w:r>
        <w:rPr>
          <w:rFonts w:ascii="calibri" w:hAnsi="calibri" w:eastAsia="calibri" w:cs="calibri"/>
          <w:sz w:val="24"/>
          <w:szCs w:val="24"/>
        </w:rPr>
        <w:t xml:space="preserve">Budowa domu to dla większości inwestorów jedna z najważniejszych decyzji finansowych w życiu, dlatego coraz rzadziej akceptują oni argument, że coś "wygląda dobrze w dniu montażu". Pytania o odporność na korozję, wytrzymałość mechaniczną i realny, a nie marketingowy, zakres gwarancji, pojawiają się dziś już na etapie pierwszych rozmów z wykonawcą. Inwestorzy traktują długość gwarancji jako wymierny wskaźnik jakości i sposób na ograniczenie ryzyka kosztownych napraw w przyszłości, coraz częściej porównując oferty właśnie pod tym kątem, a nie wyłącznie pod względem ceny za metr bieżący. To dlatego rozwiązania takie jak system STAL</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marki Galeco, objęty nawet 35-letnią gwarancją obejmującą odporność na korozję perforacyjną, trafiają dziś do rozmów inwestorskich nie jako ciekawostka techniczna, lecz jako odpowiedź na konkretne, rosnące oczekiwania dotyczące bezpieczeństwa inwestycji w długiej perspektywie.</w:t>
      </w:r>
    </w:p>
    <w:p>
      <w:pPr>
        <w:spacing w:before="0" w:after="300"/>
      </w:pPr>
      <w:r>
        <w:rPr>
          <w:rFonts w:ascii="calibri" w:hAnsi="calibri" w:eastAsia="calibri" w:cs="calibri"/>
          <w:sz w:val="24"/>
          <w:szCs w:val="24"/>
          <w:b/>
        </w:rPr>
        <w:t xml:space="preserve">Trwałość, która ogranicza konieczność konserwacji</w:t>
      </w:r>
    </w:p>
    <w:p>
      <w:pPr>
        <w:spacing w:before="0" w:after="300"/>
      </w:pPr>
      <w:r>
        <w:rPr>
          <w:rFonts w:ascii="calibri" w:hAnsi="calibri" w:eastAsia="calibri" w:cs="calibri"/>
          <w:sz w:val="24"/>
          <w:szCs w:val="24"/>
        </w:rPr>
        <w:t xml:space="preserve">Coraz więcej inwestorów myśli o domu nie tylko w kategoriach budowy, ale i codziennej eksploatacji przez kolejne dekady. Z tej perspektywy istotne staje się pytanie nie o to, czy system rynnowy będzie wymagał przeglądu i czyszczenia, bo każdy system, widoczny czy ukryty, czyszczony jest od wewnątrz i tej potrzeby nie da się wyeliminować, lecz jak często i jakim nakładem pracy będzie się to wiązało. Odpowiedzią na te oczekiwania są rozwiązania ograniczające ryzyko zatykania się systemu, takie jak głęboki profil rynny czy osadniki z koszyczkiem zatrzymującym liście, a także materiały odporne na korozję, które przez dekady nie wymagają odnawiania powłoki ani wymiany elementów. W przypadku systemów ukrytych w bryle budynku ta trwałość ma dodatkowe znaczenie, ponieważ ewentualna nieszczelność ujawnia się później niż w rynnie widocznej, zwykle dopiero jako zawilgocona elewacja, a jej naprawa bywa kosztowniejsza. Inwestorzy wybierający takie rozwiązania oczekują więc od producenta jeszcze wyższej jakości materiałów i rzetelnego montażu, traktując to jako warunek bezpiecznego korzystania z ukrytego systemu przez lata.</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Wymagania inwestorów indywidualnych wobec systemów rynnowych w 2026 roku wykraczają daleko poza samą funkcję odprowadzania wody. Estetyka spójna z bryłą budynku, trwałość potwierdzona realną, długoletnią gwarancją oraz prostota codziennego utrzymania to dziś trzy filary, przez które inwestorzy oceniają jakość rozwiązania, zanim jeszcze zapytają o cenę czy markę producenta. Systemy takie jak STAL</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czy BEZOKAPOWY marki Galeco pokazują, że odpowiedź na te oczekiwania jest możliwa już dziś, bez konieczności kompromisów między funkcją a formą. To właśnie ta zmiana perspektywy, z technicznej na inwestycyjną, najlepiej opisuje kierunek, w jakim zmierza dziś polski rynek budownictwa jednorodzinnego.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2026-09-28T23:14:43+02:00</dcterms:created>
  <dcterms:modified xsi:type="dcterms:W3CDTF">2026-09-28T23:14:43+02:00</dcterms:modified>
</cp:coreProperties>
</file>

<file path=docProps/custom.xml><?xml version="1.0" encoding="utf-8"?>
<Properties xmlns="http://schemas.openxmlformats.org/officeDocument/2006/custom-properties" xmlns:vt="http://schemas.openxmlformats.org/officeDocument/2006/docPropsVTypes"/>
</file>